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Calibri" w:hAnsi="Calibri" w:cs="Calibri"/>
        </w:rPr>
      </w:pPr>
      <w:r>
        <w:rPr>
          <w:rFonts w:cs="Calibri"/>
        </w:rPr>
        <w:t>Зарегистрировано в Минюсте России 21 января 2013 г. N 26638</w:t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widowControl w:val="false"/>
        <w:spacing w:lineRule="auto" w:line="240" w:before="0" w:after="0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ПРИКАЗ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от 9 ноября 2012 г. N 762н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НАРУШЕНИЯХ,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РАЗВИВАЮЩИХСЯ В РЕЗУЛЬТАТЕ ДИСФУНКЦИИ ПОЧЕЧНЫХ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КАНАЛЬЦЕВ (ТУБУЛОПАТИИ)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В соответствии со </w:t>
      </w:r>
      <w:hyperlink r:id="rId2">
        <w:r>
          <w:rPr>
            <w:rStyle w:val="Style14"/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 xml:space="preserve">Утвердить </w:t>
      </w:r>
      <w:hyperlink w:anchor="Par29">
        <w:r>
          <w:rPr>
            <w:rStyle w:val="Style14"/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специализированной медицинской помощи при нарушениях, развивающихся в результате дисфункции почечных канальцев (тубулопатии), согласно приложению.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Министр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В.И.СКВОРЦОВА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Calibri" w:hAnsi="Calibri" w:cs="Calibri"/>
        </w:rPr>
      </w:pPr>
      <w:r>
        <w:rPr>
          <w:rFonts w:cs="Calibri"/>
        </w:rPr>
        <w:t>Приложение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к приказу Министерства здравоохранения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Российской Федерации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Calibri" w:hAnsi="Calibri" w:cs="Calibri"/>
        </w:rPr>
      </w:pPr>
      <w:r>
        <w:rPr>
          <w:rFonts w:cs="Calibri"/>
        </w:rPr>
        <w:t>от 9 ноября 2012 г. N 762н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bookmarkStart w:id="0" w:name="Par29"/>
      <w:bookmarkEnd w:id="0"/>
      <w:r>
        <w:rPr>
          <w:rFonts w:cs="Calibri"/>
          <w:b/>
          <w:bCs/>
        </w:rPr>
        <w:t>СТАНДАРТ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СПЕЦИАЛИЗИРОВАННОЙ МЕДИЦИНСКОЙ ПОМОЩИ ПРИ НАРУШЕНИЯХ,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РАЗВИВАЮЩИХСЯ В РЕЗУЛЬТАТЕ ДИСФУНКЦИИ ПОЧЕЧНЫХ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  <w:t>КАНАЛЬЦЕВ (ТУБУЛОПАТИИ)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Категория возрастная: взрослые, дети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Пол: любой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Фаза: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Стадия: любая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Осложнения: вне зависимости от осложнений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Вид медицинской помощи: специализированная медицинская помощь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Условия оказания медицинской помощи: стационарно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Форма оказания медицинской помощи: плановая, неотложная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Средние сроки лечения (количество дней): 14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ConsPlusCell"/>
        <w:rPr/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 xml:space="preserve">Код по </w:t>
      </w:r>
      <w:hyperlink r:id="rId3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МКБ X</w:t>
        </w:r>
      </w:hyperlink>
      <w:r>
        <w:rPr>
          <w:rFonts w:cs="Courier New" w:ascii="Courier New" w:hAnsi="Courier New"/>
          <w:sz w:val="20"/>
          <w:szCs w:val="20"/>
        </w:rPr>
        <w:t xml:space="preserve"> </w:t>
      </w:r>
      <w:hyperlink w:anchor="Par594">
        <w:r>
          <w:rPr>
            <w:rStyle w:val="Style14"/>
            <w:rFonts w:cs="Courier New" w:ascii="Courier New" w:hAnsi="Courier New"/>
            <w:color w:val="0000FF"/>
            <w:sz w:val="20"/>
            <w:szCs w:val="20"/>
          </w:rPr>
          <w:t>&lt;*&gt;</w:t>
        </w:r>
      </w:hyperlink>
      <w:r>
        <w:rPr>
          <w:rFonts w:cs="Courier New" w:ascii="Courier New" w:hAnsi="Courier New"/>
          <w:sz w:val="20"/>
          <w:szCs w:val="20"/>
        </w:rPr>
        <w:t xml:space="preserve">    N25.0  Почечная остеодистрофия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Нозологические      N25.1  Нефрогенный несахарный диабет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</w:t>
      </w:r>
      <w:r>
        <w:rPr>
          <w:rFonts w:cs="Courier New" w:ascii="Courier New" w:hAnsi="Courier New"/>
          <w:sz w:val="20"/>
          <w:szCs w:val="20"/>
        </w:rPr>
        <w:t>единицы             N25.8  Другие нарушения, обусловленные дисфункцией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почечных канальцев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</w:rPr>
        <w:t>N25.9  Нарушение, возникшее в результате дисфункции</w:t>
      </w:r>
    </w:p>
    <w:p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</w:rPr>
        <w:t>почечных канальцев, неуточненное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600"/>
        <w:gridCol w:w="204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  <w:br/>
            </w:r>
            <w:hyperlink w:anchor="Par85">
              <w:r>
                <w:rPr>
                  <w:rStyle w:val="Style14"/>
                  <w:rFonts w:cs="Courier New" w:ascii="Courier New" w:hAnsi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нефролога первичный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педиатра первичный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             </w:t>
              <w:br/>
              <w:t xml:space="preserve">консультация) врача-        </w:t>
              <w:br/>
              <w:t xml:space="preserve">травматолога-ортопеда       </w:t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600"/>
        <w:gridCol w:w="204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железа  </w:t>
              <w:br/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глобулиновых фракций в      </w:t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мочевой </w:t>
              <w:br/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свободного и связанного     </w:t>
              <w:br/>
              <w:t xml:space="preserve">билирубина в крови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</w:t>
              <w:br/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неорганического фосфора в   </w:t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хлоридов в крови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концентрации   </w:t>
              <w:br/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осмолярности                </w:t>
              <w:br/>
              <w:t xml:space="preserve">(осмоляльности) крови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амилазы </w:t>
              <w:br/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щелочной фосфатазы в крови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A09.05.058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паратиреоидного гормона в   </w:t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A09.05.069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альдостерона в крови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A09.05.119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кальцитонина в крови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A09.05.122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ангиотензиногена, его       </w:t>
              <w:br/>
              <w:t xml:space="preserve">производных и               </w:t>
              <w:br/>
              <w:t xml:space="preserve">ангиотензинпревращающего    </w:t>
              <w:br/>
              <w:t xml:space="preserve">фермента в крови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A09.05.127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</w:t>
              <w:br/>
              <w:t xml:space="preserve">магния в сыворотке крови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ионизированного кальция в   </w:t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A09.05.221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1,25-OH         </w:t>
              <w:br/>
              <w:t xml:space="preserve">витамина Д в крови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аминокислот и  </w:t>
              <w:br/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A09.28.010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мочевой </w:t>
              <w:br/>
              <w:t xml:space="preserve">кислоты в моче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кальция </w:t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калия в </w:t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натрия  </w:t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A09.28.026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фосфора </w:t>
              <w:br/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A09.28.027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альфа-амилазы в </w:t>
              <w:br/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A12.05.056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Идентификация генов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A12.28.003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Тесты тубулярной            </w:t>
              <w:br/>
              <w:t xml:space="preserve">реабсорбции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 </w:t>
              <w:br/>
              <w:t xml:space="preserve">(ориентировочное            </w:t>
              <w:br/>
              <w:t xml:space="preserve">исследование системы        </w:t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</w:t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</w:t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   </w:t>
              <w:br/>
              <w:t xml:space="preserve">нарушений липидного обмена  </w:t>
              <w:br/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919"/>
        <w:gridCol w:w="3600"/>
        <w:gridCol w:w="2040"/>
        <w:gridCol w:w="1800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 </w:t>
              <w:br/>
              <w:t xml:space="preserve"> медицинской  </w:t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</w:t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</w:t>
              <w:br/>
              <w:t xml:space="preserve">  показатель   </w:t>
              <w:br/>
              <w:t xml:space="preserve">    частоты    </w:t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A03.28.001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Цистоскопия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</w:t>
              <w:br/>
              <w:t xml:space="preserve">мочевыводящих путей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</w:t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A06.03.005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всего        </w:t>
              <w:br/>
              <w:t xml:space="preserve">черепа, в одной или более   </w:t>
              <w:br/>
              <w:t xml:space="preserve">проекциях   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A06.03.016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пояснично-   </w:t>
              <w:br/>
              <w:t xml:space="preserve">крестцового отдела          </w:t>
              <w:br/>
              <w:t xml:space="preserve">позвоночника 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Рентгеноденситометрия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A06.28.002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Внутривенная урография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8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A06.28.009.001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Компьютерная томография     </w:t>
              <w:br/>
              <w:t xml:space="preserve">почек и верхних             </w:t>
              <w:br/>
              <w:t xml:space="preserve">мочевыводящих путей с       </w:t>
              <w:br/>
              <w:t xml:space="preserve">болюсным контрастированием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A06.28.009.002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Спиральная компьютерная     </w:t>
              <w:br/>
              <w:t xml:space="preserve">томография почек и          </w:t>
              <w:br/>
              <w:t xml:space="preserve">надпочечников    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A06.28.010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Микционная                  </w:t>
              <w:br/>
              <w:t xml:space="preserve">цистоуретрография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A07.28.004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Динамическая                </w:t>
              <w:br/>
              <w:t xml:space="preserve">нефросцинтиграфия     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A09.05.111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</w:t>
              <w:br/>
              <w:t xml:space="preserve">буферных веществ в крови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9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A12.12.004    </w:t>
            </w:r>
          </w:p>
        </w:tc>
        <w:tc>
          <w:tcPr>
            <w:tcW w:w="3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мониторирование    </w:t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72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B01.013.001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врача-диетолога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>врача по лечебной физкультуре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B01.025.003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Ежедневный осмотр врачом-    </w:t>
              <w:br/>
              <w:t xml:space="preserve">нефрологом с наблюдением и   </w:t>
              <w:br/>
              <w:t xml:space="preserve">уходом среднего и младшего   </w:t>
              <w:br/>
              <w:t xml:space="preserve">медицинского персонала в     </w:t>
              <w:br/>
              <w:t xml:space="preserve">отделении стационара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13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врача-педиатра повторный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Прием (осмотр, консультация) </w:t>
              <w:br/>
              <w:t xml:space="preserve">врача-терапевта повторный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72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железа   </w:t>
              <w:br/>
              <w:t xml:space="preserve">сыворотки крови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A09.05.014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глобулиновых фракций в крови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A09.05.018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мочевой  </w:t>
              <w:br/>
              <w:t xml:space="preserve">кислоты в крови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свободного и связанного      </w:t>
              <w:br/>
              <w:t xml:space="preserve">билирубина в крови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 </w:t>
              <w:br/>
              <w:t xml:space="preserve">кальция в крови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неорганического фосфора в    </w:t>
              <w:br/>
              <w:t xml:space="preserve">крови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A09.05.034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хлоридов </w:t>
              <w:br/>
              <w:t xml:space="preserve">в крови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A09.05.038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осмолярности (осмоляльности) </w:t>
              <w:br/>
              <w:t xml:space="preserve">крови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A09.05.039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лактатдегидрогеназы в крови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амилазы в</w:t>
              <w:br/>
              <w:t xml:space="preserve">крови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щелочной </w:t>
              <w:br/>
              <w:t xml:space="preserve">фосфатазы в крови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паратиреоидного гормона в    </w:t>
              <w:br/>
              <w:t xml:space="preserve">крови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A09.05.069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альдостерона в крови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A09.05.111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буферных </w:t>
              <w:br/>
              <w:t xml:space="preserve">веществ в крови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A09.05.119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кальцитонина в крови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10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A09.05.122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ангиотензиногена, его        </w:t>
              <w:br/>
              <w:t xml:space="preserve">производных и                </w:t>
              <w:br/>
              <w:t xml:space="preserve">ангиотензинпревращающего     </w:t>
              <w:br/>
              <w:t xml:space="preserve">фермента в крови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A09.05.127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общего   </w:t>
              <w:br/>
              <w:t xml:space="preserve">магния в сыворотке крови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         </w:t>
              <w:br/>
              <w:t xml:space="preserve">ионизированного кальция в    </w:t>
              <w:br/>
              <w:t xml:space="preserve">крови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A09.05.221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1,25-OH витамина </w:t>
              <w:br/>
              <w:t xml:space="preserve">Д в крови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A09.28.002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аминокислот и   </w:t>
              <w:br/>
              <w:t xml:space="preserve">метаболитов в моче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A09.28.010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мочевой  </w:t>
              <w:br/>
              <w:t xml:space="preserve">кислоты в моче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кальция в</w:t>
              <w:br/>
              <w:t xml:space="preserve">моче 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A09.28.013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калия в  </w:t>
              <w:br/>
              <w:t xml:space="preserve">моче 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A09.28.014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Исследование уровня натрия в </w:t>
              <w:br/>
              <w:t xml:space="preserve">моче 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A09.28.026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>Исследование уровня фосфора в</w:t>
              <w:br/>
              <w:t xml:space="preserve">моче 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A09.28.027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Определение альфа-амилазы в  </w:t>
              <w:br/>
              <w:t xml:space="preserve">моче       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A12.28.003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Тесты тубулярной реабсорбции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Коагулограмма                </w:t>
              <w:br/>
              <w:t>(ориентировочное исследование</w:t>
              <w:br/>
              <w:t xml:space="preserve">системы гемостаза)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Общий (клинический) анализ   </w:t>
              <w:br/>
              <w:t xml:space="preserve">крови развернутый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биохимический   </w:t>
              <w:br/>
              <w:t xml:space="preserve">общетерапевтический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B03.016.005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крови по оценке       </w:t>
              <w:br/>
              <w:t xml:space="preserve">нарушений липидного обмена   </w:t>
              <w:br/>
              <w:t xml:space="preserve">биохимический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/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2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720"/>
        <w:gridCol w:w="2161"/>
        <w:gridCol w:w="1798"/>
      </w:tblGrid>
      <w:tr>
        <w:trPr/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A04.10.002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A04.28.001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 </w:t>
              <w:br/>
              <w:t xml:space="preserve">почек и надпочечников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A04.28.002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Ультразвуковое исследование  </w:t>
              <w:br/>
              <w:t xml:space="preserve">мочевыводящих путей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Регистрация                  </w:t>
              <w:br/>
              <w:t xml:space="preserve">электрокардиограммы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A12.12.004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Суточное мониторирование     </w:t>
              <w:br/>
              <w:t xml:space="preserve">артериального давления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720"/>
        <w:gridCol w:w="2161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/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A03.28.001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Цистоскопия      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B01.003.004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Анестезиологическое пособие  </w:t>
              <w:br/>
              <w:t xml:space="preserve">(включая раннее              </w:t>
              <w:br/>
              <w:t xml:space="preserve">послеоперационное ведение)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 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36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1680"/>
        <w:gridCol w:w="3720"/>
        <w:gridCol w:w="2161"/>
        <w:gridCol w:w="1798"/>
      </w:tblGrid>
      <w:tr>
        <w:trPr>
          <w:trHeight w:val="400" w:hRule="atLeast"/>
        </w:trPr>
        <w:tc>
          <w:tcPr>
            <w:tcW w:w="9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  <w:br/>
              <w:t xml:space="preserve">реабилитации                                                             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Код     </w:t>
              <w:br/>
              <w:t xml:space="preserve">медицинской </w:t>
              <w:br/>
              <w:t xml:space="preserve">   услуги 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Наименование медицинской   </w:t>
              <w:br/>
              <w:t xml:space="preserve">           услуги        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  </w:t>
              <w:br/>
              <w:t xml:space="preserve">   показатель   </w:t>
              <w:br/>
              <w:t xml:space="preserve">    частоты     </w:t>
              <w:br/>
              <w:t xml:space="preserve"> предоставления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 </w:t>
            </w:r>
            <w:r>
              <w:rPr>
                <w:rFonts w:cs="Courier New" w:ascii="Courier New" w:hAnsi="Courier New"/>
                <w:sz w:val="20"/>
                <w:szCs w:val="20"/>
              </w:rPr>
              <w:t xml:space="preserve">Усредненный </w:t>
              <w:br/>
              <w:t xml:space="preserve"> показатель  </w:t>
              <w:br/>
              <w:t xml:space="preserve">  кратности  </w:t>
              <w:br/>
              <w:t xml:space="preserve"> применения  </w:t>
            </w:r>
          </w:p>
        </w:tc>
      </w:tr>
      <w:tr>
        <w:trPr>
          <w:trHeight w:val="600" w:hRule="atLeast"/>
        </w:trPr>
        <w:tc>
          <w:tcPr>
            <w:tcW w:w="16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A19.28.001  </w:t>
            </w:r>
          </w:p>
        </w:tc>
        <w:tc>
          <w:tcPr>
            <w:tcW w:w="37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Лечебная физкультура при     </w:t>
              <w:br/>
              <w:t xml:space="preserve">заболеваниях почек и         </w:t>
              <w:br/>
              <w:t xml:space="preserve">мочевыделительного тракта    </w:t>
            </w:r>
          </w:p>
        </w:tc>
        <w:tc>
          <w:tcPr>
            <w:tcW w:w="21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7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  <w:t xml:space="preserve">10      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722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756"/>
        <w:gridCol w:w="2268"/>
        <w:gridCol w:w="2052"/>
        <w:gridCol w:w="1728"/>
        <w:gridCol w:w="1188"/>
        <w:gridCol w:w="756"/>
        <w:gridCol w:w="973"/>
      </w:tblGrid>
      <w:tr>
        <w:trPr>
          <w:trHeight w:val="720" w:hRule="atLeast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Код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Анатомо-      </w:t>
              <w:br/>
              <w:t xml:space="preserve">  терапевтическо-  </w:t>
              <w:br/>
              <w:t xml:space="preserve">    химическая     </w:t>
              <w:br/>
              <w:t xml:space="preserve">   классификация  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Наименование   </w:t>
              <w:br/>
              <w:t xml:space="preserve"> лекарственного  </w:t>
              <w:br/>
              <w:t xml:space="preserve"> препарата </w:t>
            </w:r>
            <w:hyperlink w:anchor="Par595">
              <w:r>
                <w:rPr>
                  <w:rStyle w:val="Style14"/>
                  <w:rFonts w:cs="Courier New" w:ascii="Courier New" w:hAnsi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Усредненный </w:t>
              <w:br/>
              <w:t xml:space="preserve">  показатель  </w:t>
              <w:br/>
              <w:t xml:space="preserve">    частоты   </w:t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Единицы </w:t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ССД </w:t>
              <w:br/>
            </w:r>
            <w:hyperlink w:anchor="Par596">
              <w:r>
                <w:rPr>
                  <w:rStyle w:val="Style14"/>
                  <w:rFonts w:cs="Courier New" w:ascii="Courier New" w:hAnsi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СКД  </w:t>
              <w:br/>
            </w:r>
            <w:hyperlink w:anchor="Par597">
              <w:r>
                <w:rPr>
                  <w:rStyle w:val="Style14"/>
                  <w:rFonts w:cs="Courier New" w:ascii="Courier New" w:hAnsi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A11CC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Витамин D и его    </w:t>
              <w:br/>
              <w:t xml:space="preserve">аналоги    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Альфакальцидол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 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Кальцитриол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1,5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 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A12AA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Препараты кальция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Кальция карбонат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1000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14000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A12BA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Препараты калия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Калия хлорид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1,5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21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A16AA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Аминокислоты и их  </w:t>
              <w:br/>
              <w:t xml:space="preserve">производные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Левокарнитин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56     </w:t>
            </w:r>
          </w:p>
        </w:tc>
      </w:tr>
      <w:tr>
        <w:trPr>
          <w:trHeight w:val="72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B03AB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Пероральные        </w:t>
              <w:br/>
              <w:t xml:space="preserve">препараты          </w:t>
              <w:br/>
              <w:t xml:space="preserve">трехвалентного     </w:t>
              <w:br/>
              <w:t xml:space="preserve">железа     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0,6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Железа [III]     </w:t>
              <w:br/>
              <w:t xml:space="preserve">гидроксид        </w:t>
              <w:br/>
              <w:t xml:space="preserve">полимальтозат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1400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B03BB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Фолиевая кислота и </w:t>
              <w:br/>
              <w:t xml:space="preserve">ее производные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Аскорбиновая     </w:t>
              <w:br/>
              <w:t xml:space="preserve">кислота +        </w:t>
              <w:br/>
              <w:t xml:space="preserve">Фолиевая кислота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доз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3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42     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B03XA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            </w:t>
              <w:br/>
              <w:t xml:space="preserve">антианемические    </w:t>
              <w:br/>
              <w:t xml:space="preserve">препараты  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Эпоэтин бета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7000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B05XA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Растворы           </w:t>
              <w:br/>
              <w:t xml:space="preserve">электролитов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Натрия           </w:t>
              <w:br/>
              <w:t xml:space="preserve">гидрокарбонат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28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C08CA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дигидропиридина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Амлодипин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 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C09AA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Ингибиторы АПФ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Каптоприл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75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1050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H03AA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Гормоны щитовидной </w:t>
              <w:br/>
              <w:t xml:space="preserve">железы     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Левотироксин     </w:t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700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M01AE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>пропионовой кислоты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Кетопрофен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 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Галогенированные   </w:t>
              <w:br/>
              <w:t xml:space="preserve">углеводороды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0,21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Изофлуран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40 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Севофлуран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N01AH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Опиоидные          </w:t>
              <w:br/>
              <w:t xml:space="preserve">анальгетики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Тримеперидин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20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60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N01AX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Другие препараты   </w:t>
              <w:br/>
              <w:t>для общей анестезии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0,19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Кетамин 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500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Пропофол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N02AA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Алкалоиды опия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Морфин  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0,05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0,2    </w:t>
            </w:r>
          </w:p>
        </w:tc>
      </w:tr>
      <w:tr>
        <w:trPr>
          <w:trHeight w:val="54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N02AX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Анальгетики со     </w:t>
              <w:br/>
              <w:t xml:space="preserve">смешанным          </w:t>
              <w:br/>
              <w:t>механизмом действия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Трамадол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100    </w:t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N02BE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Анилиды       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Парацетамол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2 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N05BA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бензодиазепина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Диазепам 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140    </w:t>
            </w:r>
          </w:p>
        </w:tc>
      </w:tr>
      <w:tr>
        <w:trPr>
          <w:trHeight w:val="360" w:hRule="atLeast"/>
        </w:trPr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N05CD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Производные        </w:t>
              <w:br/>
              <w:t xml:space="preserve">бензодиазепина     </w:t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0,02          </w:t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</w:tr>
      <w:tr>
        <w:trPr/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20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Мидазолам        </w:t>
            </w:r>
          </w:p>
        </w:tc>
        <w:tc>
          <w:tcPr>
            <w:tcW w:w="17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cs="Courier New" w:ascii="Courier New" w:hAnsi="Courier New"/>
                <w:sz w:val="20"/>
                <w:szCs w:val="20"/>
              </w:rPr>
            </w:r>
          </w:p>
        </w:tc>
        <w:tc>
          <w:tcPr>
            <w:tcW w:w="11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10 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40"/>
        <w:jc w:val="both"/>
        <w:outlineLvl w:val="1"/>
        <w:rPr>
          <w:rFonts w:ascii="Calibri" w:hAnsi="Calibri" w:cs="Calibri"/>
        </w:rPr>
      </w:pPr>
      <w:r>
        <w:rPr>
          <w:rFonts w:cs="Calibri"/>
        </w:rPr>
        <w:t>4. Виды лечебного питания, включая специализированные продукты лечебного питания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tbl>
      <w:tblPr>
        <w:tblW w:w="9180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428"/>
        <w:gridCol w:w="3456"/>
        <w:gridCol w:w="1296"/>
      </w:tblGrid>
      <w:tr>
        <w:trPr>
          <w:trHeight w:val="360" w:hRule="atLeast"/>
        </w:trPr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Наименование вида лечебного питания  </w:t>
            </w:r>
          </w:p>
        </w:tc>
        <w:tc>
          <w:tcPr>
            <w:tcW w:w="3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Усредненный показатель частоты</w:t>
              <w:br/>
              <w:t xml:space="preserve">        предоставления       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>Количество</w:t>
            </w:r>
          </w:p>
        </w:tc>
      </w:tr>
      <w:tr>
        <w:trPr>
          <w:trHeight w:val="540" w:hRule="atLeast"/>
        </w:trPr>
        <w:tc>
          <w:tcPr>
            <w:tcW w:w="4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Диетическая терапия при заболеваниях   </w:t>
              <w:br/>
              <w:t>почек и мочевыделительного тракта (стол</w:t>
              <w:br/>
              <w:t xml:space="preserve">7, 7а, 7б, 7в, 7г, 7р, 14)             </w:t>
            </w:r>
          </w:p>
        </w:tc>
        <w:tc>
          <w:tcPr>
            <w:tcW w:w="3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       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1              </w:t>
            </w:r>
          </w:p>
        </w:tc>
        <w:tc>
          <w:tcPr>
            <w:tcW w:w="12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cs="Courier New" w:ascii="Courier New" w:hAnsi="Courier New"/>
                <w:sz w:val="18"/>
                <w:szCs w:val="18"/>
              </w:rPr>
              <w:t xml:space="preserve">    </w:t>
            </w:r>
            <w:r>
              <w:rPr>
                <w:rFonts w:cs="Courier New" w:ascii="Courier New" w:hAnsi="Courier New"/>
                <w:sz w:val="18"/>
                <w:szCs w:val="18"/>
              </w:rPr>
              <w:t xml:space="preserve">14    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--------------------------------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bookmarkStart w:id="2" w:name="Par594"/>
      <w:bookmarkEnd w:id="2"/>
      <w:r>
        <w:rPr>
          <w:rFonts w:cs="Calibri"/>
        </w:rPr>
        <w:t xml:space="preserve">&lt;*&gt; Международная статистическая </w:t>
      </w:r>
      <w:hyperlink r:id="rId4">
        <w:r>
          <w:rPr>
            <w:rStyle w:val="Style14"/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3" w:name="Par595"/>
      <w:bookmarkEnd w:id="3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4" w:name="Par596"/>
      <w:bookmarkEnd w:id="4"/>
      <w:r>
        <w:rPr>
          <w:rFonts w:cs="Calibri"/>
        </w:rPr>
        <w:t>&lt;***&gt; Средняя суточная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bookmarkStart w:id="5" w:name="Par597"/>
      <w:bookmarkEnd w:id="5"/>
      <w:r>
        <w:rPr>
          <w:rFonts w:cs="Calibri"/>
        </w:rPr>
        <w:t>&lt;****&gt; Средняя курсовая доза.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Примечания: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5">
        <w:r>
          <w:rPr>
            <w:rStyle w:val="Style14"/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pBdr>
          <w:bottom w:val="single" w:sz="6" w:space="0" w:color="00000A"/>
        </w:pBdr>
        <w:spacing w:lineRule="auto" w:line="240" w:before="0" w:after="0"/>
        <w:rPr>
          <w:rFonts w:ascii="Calibri" w:hAnsi="Calibri" w:cs="Calibri"/>
          <w:sz w:val="5"/>
          <w:szCs w:val="5"/>
        </w:rPr>
      </w:pPr>
      <w:r>
        <w:rPr>
          <w:rFonts w:cs="Calibri"/>
          <w:sz w:val="5"/>
          <w:szCs w:val="5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modern"/>
    <w:pitch w:val="fixed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Courier New" w:hAnsi="Courier New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Courier New" w:hAnsi="Courier New"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Courier New" w:hAnsi="Courier New" w:cs="Mangal"/>
    </w:rPr>
  </w:style>
  <w:style w:type="paragraph" w:styleId="ConsPlusCell" w:customStyle="1">
    <w:name w:val="ConsPlusCell"/>
    <w:uiPriority w:val="99"/>
    <w:qFormat/>
    <w:rsid w:val="000467d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" w:cs="Calibri" w:eastAsiaTheme="minorEastAsia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0DA09C5433F7D6736C3A9A7B1D6EA7AB554A362A694D82706A81F95A8AC29118673A426E5DF28CAGAjDM" TargetMode="External"/><Relationship Id="rId3" Type="http://schemas.openxmlformats.org/officeDocument/2006/relationships/hyperlink" Target="consultantplus://offline/ref=00DA09C5433F7D6736C3A8A3A2D6EA7AB559A36AADC18F2557FD11G9j0M" TargetMode="External"/><Relationship Id="rId4" Type="http://schemas.openxmlformats.org/officeDocument/2006/relationships/hyperlink" Target="consultantplus://offline/ref=00DA09C5433F7D6736C3A8A3A2D6EA7AB559A36AADC18F2557FD11G9j0M" TargetMode="External"/><Relationship Id="rId5" Type="http://schemas.openxmlformats.org/officeDocument/2006/relationships/hyperlink" Target="consultantplus://offline/ref=00DA09C5433F7D6736C3A9A7B1D6EA7AB554A362A694D82706A81F95A8AC29118673A426E5DF2FC2GAj7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LibreOffice/4.4.2.2$Windows_x86 LibreOffice_project/c4c7d32d0d49397cad38d62472b0bc8acff48dd6</Application>
  <Paragraphs>658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2013-08-19T12:35:00Z</dcterms:created>
  <dc:creator>PrikinAV</dc:creator>
  <dc:language>ru-RU</dc:language>
  <cp:lastModifiedBy>PrikinAV</cp:lastModifiedBy>
  <dcterms:modified xsi:type="dcterms:W3CDTF">2013-08-19T12:35:00Z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